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A2169" w:rsidRPr="008A2169" w:rsidRDefault="008A2169" w:rsidP="008A2169">
      <w:pPr>
        <w:rPr>
          <w:rFonts w:ascii="Times New Roman" w:hAnsi="Times New Roman" w:cs="Times New Roman"/>
        </w:rPr>
      </w:pPr>
      <w:r w:rsidRPr="008A2169">
        <w:rPr>
          <w:rFonts w:ascii="Times New Roman" w:hAnsi="Times New Roman" w:cs="Times New Roman"/>
        </w:rPr>
        <w:t>SEKTOR ZA SAOBRAĆAJ I EDUKACIJU</w:t>
      </w:r>
    </w:p>
    <w:p w:rsidR="008A2169" w:rsidRPr="008A2169" w:rsidRDefault="008A2169" w:rsidP="008A2169">
      <w:pPr>
        <w:rPr>
          <w:rFonts w:ascii="Times New Roman" w:hAnsi="Times New Roman" w:cs="Times New Roman"/>
        </w:rPr>
      </w:pPr>
      <w:r w:rsidRPr="008A2169">
        <w:rPr>
          <w:rFonts w:ascii="Times New Roman" w:hAnsi="Times New Roman" w:cs="Times New Roman"/>
        </w:rPr>
        <w:t>Datum: 24.07.2026. godine</w:t>
      </w:r>
    </w:p>
    <w:p w:rsidR="008A2169" w:rsidRPr="008A2169" w:rsidRDefault="008A2169" w:rsidP="008A2169">
      <w:pPr>
        <w:rPr>
          <w:rFonts w:ascii="Times New Roman" w:hAnsi="Times New Roman" w:cs="Times New Roman"/>
        </w:rPr>
      </w:pPr>
    </w:p>
    <w:p w:rsidR="008A2169" w:rsidRPr="008A2169" w:rsidRDefault="008A2169" w:rsidP="008A2169">
      <w:pPr>
        <w:numPr>
          <w:ilvl w:val="0"/>
          <w:numId w:val="1"/>
        </w:numPr>
        <w:suppressAutoHyphens w:val="0"/>
        <w:rPr>
          <w:rFonts w:ascii="Times New Roman" w:hAnsi="Times New Roman" w:cs="Times New Roman"/>
          <w:b/>
          <w:bCs/>
        </w:rPr>
      </w:pPr>
      <w:r w:rsidRPr="008A2169">
        <w:rPr>
          <w:rFonts w:ascii="Times New Roman" w:hAnsi="Times New Roman" w:cs="Times New Roman"/>
          <w:b/>
          <w:bCs/>
        </w:rPr>
        <w:t xml:space="preserve">KANDIDATIMA ZA POLAGANJE VOZAČKOG ISPITA </w:t>
      </w:r>
    </w:p>
    <w:p w:rsidR="008A2169" w:rsidRPr="008A2169" w:rsidRDefault="008A2169" w:rsidP="008A2169">
      <w:pPr>
        <w:numPr>
          <w:ilvl w:val="0"/>
          <w:numId w:val="1"/>
        </w:numPr>
        <w:suppressAutoHyphens w:val="0"/>
        <w:rPr>
          <w:rFonts w:ascii="Times New Roman" w:hAnsi="Times New Roman" w:cs="Times New Roman"/>
          <w:b/>
          <w:bCs/>
        </w:rPr>
      </w:pPr>
      <w:r w:rsidRPr="008A2169">
        <w:rPr>
          <w:rFonts w:ascii="Times New Roman" w:hAnsi="Times New Roman" w:cs="Times New Roman"/>
          <w:b/>
          <w:bCs/>
        </w:rPr>
        <w:t>AUTOŠKOLAMA</w:t>
      </w:r>
    </w:p>
    <w:p w:rsidR="008A2169" w:rsidRPr="008A2169" w:rsidRDefault="008A2169" w:rsidP="008A2169">
      <w:pPr>
        <w:numPr>
          <w:ilvl w:val="0"/>
          <w:numId w:val="1"/>
        </w:numPr>
        <w:suppressAutoHyphens w:val="0"/>
        <w:rPr>
          <w:rFonts w:ascii="Times New Roman" w:hAnsi="Times New Roman" w:cs="Times New Roman"/>
          <w:b/>
          <w:bCs/>
        </w:rPr>
      </w:pPr>
      <w:r w:rsidRPr="008A2169">
        <w:rPr>
          <w:rFonts w:ascii="Times New Roman" w:hAnsi="Times New Roman" w:cs="Times New Roman"/>
          <w:b/>
          <w:bCs/>
        </w:rPr>
        <w:t>SVIM ZAINTERESIRANIM</w:t>
      </w:r>
    </w:p>
    <w:p w:rsidR="008A2169" w:rsidRPr="008A2169" w:rsidRDefault="008A2169" w:rsidP="008A2169">
      <w:pPr>
        <w:rPr>
          <w:rFonts w:ascii="Times New Roman" w:hAnsi="Times New Roman" w:cs="Times New Roman"/>
        </w:rPr>
      </w:pPr>
    </w:p>
    <w:p w:rsidR="008A2169" w:rsidRPr="008A2169" w:rsidRDefault="008A2169" w:rsidP="008A2169">
      <w:pPr>
        <w:rPr>
          <w:rFonts w:ascii="Times New Roman" w:hAnsi="Times New Roman" w:cs="Times New Roman"/>
        </w:rPr>
      </w:pPr>
    </w:p>
    <w:p w:rsidR="008A2169" w:rsidRPr="008A2169" w:rsidRDefault="008A2169" w:rsidP="008A2169">
      <w:pPr>
        <w:jc w:val="center"/>
        <w:rPr>
          <w:rFonts w:ascii="Times New Roman" w:hAnsi="Times New Roman" w:cs="Times New Roman"/>
          <w:b/>
          <w:sz w:val="44"/>
        </w:rPr>
      </w:pPr>
      <w:r w:rsidRPr="008A2169">
        <w:rPr>
          <w:rFonts w:ascii="Times New Roman" w:hAnsi="Times New Roman" w:cs="Times New Roman"/>
          <w:b/>
          <w:sz w:val="44"/>
        </w:rPr>
        <w:t>OBAVJEŠTENJE</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b/>
          <w:bCs/>
          <w:kern w:val="0"/>
          <w:lang w:eastAsia="en-GB" w:bidi="ar-SA"/>
        </w:rPr>
        <w:t>Poštovani,</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Kao što ste već ranije obaviješteni, od </w:t>
      </w:r>
      <w:r w:rsidRPr="008A2169">
        <w:rPr>
          <w:rFonts w:ascii="Times New Roman" w:eastAsia="Times New Roman" w:hAnsi="Times New Roman" w:cs="Times New Roman"/>
          <w:b/>
          <w:bCs/>
          <w:kern w:val="0"/>
          <w:lang w:eastAsia="en-GB" w:bidi="ar-SA"/>
        </w:rPr>
        <w:t>15.07.2026. godine</w:t>
      </w:r>
      <w:r w:rsidRPr="008A2169">
        <w:rPr>
          <w:rFonts w:ascii="Times New Roman" w:eastAsia="Times New Roman" w:hAnsi="Times New Roman" w:cs="Times New Roman"/>
          <w:kern w:val="0"/>
          <w:lang w:eastAsia="en-GB" w:bidi="ar-SA"/>
        </w:rPr>
        <w:t xml:space="preserve"> sve prijave za polaganje vozačkog ispita predaju se putem Protokola Kantona Sarajevo, na adresi </w:t>
      </w:r>
      <w:r w:rsidRPr="008A2169">
        <w:rPr>
          <w:rFonts w:ascii="Times New Roman" w:eastAsia="Times New Roman" w:hAnsi="Times New Roman" w:cs="Times New Roman"/>
          <w:b/>
          <w:bCs/>
          <w:kern w:val="0"/>
          <w:lang w:eastAsia="en-GB" w:bidi="ar-SA"/>
        </w:rPr>
        <w:t>ul. Reisa Džemaludina Čauševića br. 1</w:t>
      </w:r>
      <w:r w:rsidRPr="008A2169">
        <w:rPr>
          <w:rFonts w:ascii="Times New Roman" w:eastAsia="Times New Roman" w:hAnsi="Times New Roman" w:cs="Times New Roman"/>
          <w:kern w:val="0"/>
          <w:lang w:eastAsia="en-GB" w:bidi="ar-SA"/>
        </w:rPr>
        <w:t xml:space="preserve">, svakim radnim danom u periodu od </w:t>
      </w:r>
      <w:r w:rsidRPr="008A2169">
        <w:rPr>
          <w:rFonts w:ascii="Times New Roman" w:eastAsia="Times New Roman" w:hAnsi="Times New Roman" w:cs="Times New Roman"/>
          <w:b/>
          <w:bCs/>
          <w:kern w:val="0"/>
          <w:lang w:eastAsia="en-GB" w:bidi="ar-SA"/>
        </w:rPr>
        <w:t>08:00 do 16:00 sati</w:t>
      </w:r>
      <w:r w:rsidRPr="008A2169">
        <w:rPr>
          <w:rFonts w:ascii="Times New Roman" w:eastAsia="Times New Roman" w:hAnsi="Times New Roman" w:cs="Times New Roman"/>
          <w:kern w:val="0"/>
          <w:lang w:eastAsia="en-GB" w:bidi="ar-SA"/>
        </w:rPr>
        <w:t>.</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Od početka primjene navedenog načina zaprimanja prijava uočeni su određeni problemi prilikom protokolisanja, što usporava i otežava cjelokupan postupak obrade prijava. Kako bismo ubrzali i pojednostavili ovaj proces, molimo vas da se pridržavate sljedećih uputa:</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b/>
          <w:bCs/>
          <w:kern w:val="0"/>
          <w:lang w:eastAsia="en-GB" w:bidi="ar-SA"/>
        </w:rPr>
        <w:t>1. Prva prijava kandidata</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Prilikom </w:t>
      </w:r>
      <w:r w:rsidRPr="008A2169">
        <w:rPr>
          <w:rFonts w:ascii="Times New Roman" w:eastAsia="Times New Roman" w:hAnsi="Times New Roman" w:cs="Times New Roman"/>
          <w:b/>
          <w:bCs/>
          <w:kern w:val="0"/>
          <w:lang w:eastAsia="en-GB" w:bidi="ar-SA"/>
        </w:rPr>
        <w:t>prve prijave kandidata</w:t>
      </w:r>
      <w:r w:rsidRPr="008A2169">
        <w:rPr>
          <w:rFonts w:ascii="Times New Roman" w:eastAsia="Times New Roman" w:hAnsi="Times New Roman" w:cs="Times New Roman"/>
          <w:kern w:val="0"/>
          <w:lang w:eastAsia="en-GB" w:bidi="ar-SA"/>
        </w:rPr>
        <w:t xml:space="preserve"> za ispit iz poznavanja pružanja prve pomoći ili ispit iz poznavanja propisa, potrebno je da na </w:t>
      </w:r>
      <w:r w:rsidRPr="008A2169">
        <w:rPr>
          <w:rFonts w:ascii="Times New Roman" w:eastAsia="Times New Roman" w:hAnsi="Times New Roman" w:cs="Times New Roman"/>
          <w:b/>
          <w:bCs/>
          <w:kern w:val="0"/>
          <w:lang w:eastAsia="en-GB" w:bidi="ar-SA"/>
        </w:rPr>
        <w:t>originalnoj prijavi</w:t>
      </w:r>
      <w:r w:rsidRPr="008A2169">
        <w:rPr>
          <w:rFonts w:ascii="Times New Roman" w:eastAsia="Times New Roman" w:hAnsi="Times New Roman" w:cs="Times New Roman"/>
          <w:kern w:val="0"/>
          <w:lang w:eastAsia="en-GB" w:bidi="ar-SA"/>
        </w:rPr>
        <w:t>, u gornjem lijevom uglu, jasno napišete napomenu:</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b/>
          <w:bCs/>
          <w:kern w:val="0"/>
          <w:lang w:eastAsia="en-GB" w:bidi="ar-SA"/>
        </w:rPr>
        <w:t>„1. PUT“</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Na osnovu ove oznake služba Protokola će otvoriti novi protokolarni broj za kandidata.</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Za sve naredne prijave istog kandidata </w:t>
      </w:r>
      <w:r w:rsidRPr="008A2169">
        <w:rPr>
          <w:rFonts w:ascii="Times New Roman" w:eastAsia="Times New Roman" w:hAnsi="Times New Roman" w:cs="Times New Roman"/>
          <w:b/>
          <w:bCs/>
          <w:kern w:val="0"/>
          <w:lang w:eastAsia="en-GB" w:bidi="ar-SA"/>
        </w:rPr>
        <w:t>nije potrebno stavljati bilo kakvu napomenu</w:t>
      </w:r>
      <w:r w:rsidRPr="008A2169">
        <w:rPr>
          <w:rFonts w:ascii="Times New Roman" w:eastAsia="Times New Roman" w:hAnsi="Times New Roman" w:cs="Times New Roman"/>
          <w:kern w:val="0"/>
          <w:lang w:eastAsia="en-GB" w:bidi="ar-SA"/>
        </w:rPr>
        <w:t>, jer će se svi naredni predmeti voditi pod već dodijeljenim protokolarnim brojem, bez obzira na broj izlazaka na ispit.</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Primjer:</w:t>
      </w:r>
    </w:p>
    <w:p w:rsidR="008A2169" w:rsidRPr="008A2169" w:rsidRDefault="008A2169" w:rsidP="008A2169">
      <w:pPr>
        <w:numPr>
          <w:ilvl w:val="0"/>
          <w:numId w:val="3"/>
        </w:num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Ako prvi put prijavljujete kandidata za ispit iz prve pomoći, na prijavu stavljate oznaku </w:t>
      </w:r>
      <w:r w:rsidRPr="008A2169">
        <w:rPr>
          <w:rFonts w:ascii="Times New Roman" w:eastAsia="Times New Roman" w:hAnsi="Times New Roman" w:cs="Times New Roman"/>
          <w:b/>
          <w:bCs/>
          <w:kern w:val="0"/>
          <w:lang w:eastAsia="en-GB" w:bidi="ar-SA"/>
        </w:rPr>
        <w:t>„1. PUT“</w:t>
      </w:r>
      <w:r w:rsidRPr="008A2169">
        <w:rPr>
          <w:rFonts w:ascii="Times New Roman" w:eastAsia="Times New Roman" w:hAnsi="Times New Roman" w:cs="Times New Roman"/>
          <w:kern w:val="0"/>
          <w:lang w:eastAsia="en-GB" w:bidi="ar-SA"/>
        </w:rPr>
        <w:t>.</w:t>
      </w:r>
    </w:p>
    <w:p w:rsidR="008A2169" w:rsidRPr="008A2169" w:rsidRDefault="008A2169" w:rsidP="008A2169">
      <w:pPr>
        <w:numPr>
          <w:ilvl w:val="0"/>
          <w:numId w:val="3"/>
        </w:num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lastRenderedPageBreak/>
        <w:t xml:space="preserve">Kada kasnije prijavljujete istog kandidata na ispit iz propisa, a potom i ispit iz upravljanja motornim vozilom, </w:t>
      </w:r>
      <w:r>
        <w:rPr>
          <w:rFonts w:ascii="Times New Roman" w:eastAsia="Times New Roman" w:hAnsi="Times New Roman" w:cs="Times New Roman"/>
          <w:kern w:val="0"/>
          <w:lang w:eastAsia="en-GB" w:bidi="ar-SA"/>
        </w:rPr>
        <w:t xml:space="preserve">ili prijavljujete kandidata koji nije položio bilo koji ispit, </w:t>
      </w:r>
      <w:r w:rsidRPr="008A2169">
        <w:rPr>
          <w:rFonts w:ascii="Times New Roman" w:eastAsia="Times New Roman" w:hAnsi="Times New Roman" w:cs="Times New Roman"/>
          <w:kern w:val="0"/>
          <w:lang w:eastAsia="en-GB" w:bidi="ar-SA"/>
        </w:rPr>
        <w:t xml:space="preserve">oznaka se više </w:t>
      </w:r>
      <w:r w:rsidRPr="008A2169">
        <w:rPr>
          <w:rFonts w:ascii="Times New Roman" w:eastAsia="Times New Roman" w:hAnsi="Times New Roman" w:cs="Times New Roman"/>
          <w:b/>
          <w:bCs/>
          <w:kern w:val="0"/>
          <w:lang w:eastAsia="en-GB" w:bidi="ar-SA"/>
        </w:rPr>
        <w:t>ne stavlja</w:t>
      </w:r>
      <w:r w:rsidRPr="008A2169">
        <w:rPr>
          <w:rFonts w:ascii="Times New Roman" w:eastAsia="Times New Roman" w:hAnsi="Times New Roman" w:cs="Times New Roman"/>
          <w:kern w:val="0"/>
          <w:lang w:eastAsia="en-GB" w:bidi="ar-SA"/>
        </w:rPr>
        <w:t>, jer je kandidatu već otvoren protokolarni broj.</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Ukoliko kandidat </w:t>
      </w:r>
      <w:r w:rsidRPr="008A2169">
        <w:rPr>
          <w:rFonts w:ascii="Times New Roman" w:eastAsia="Times New Roman" w:hAnsi="Times New Roman" w:cs="Times New Roman"/>
          <w:b/>
          <w:bCs/>
          <w:kern w:val="0"/>
          <w:lang w:eastAsia="en-GB" w:bidi="ar-SA"/>
        </w:rPr>
        <w:t>prvi put</w:t>
      </w:r>
      <w:r w:rsidRPr="008A2169">
        <w:rPr>
          <w:rFonts w:ascii="Times New Roman" w:eastAsia="Times New Roman" w:hAnsi="Times New Roman" w:cs="Times New Roman"/>
          <w:kern w:val="0"/>
          <w:lang w:eastAsia="en-GB" w:bidi="ar-SA"/>
        </w:rPr>
        <w:t xml:space="preserve"> istog dana prijavljuje ispit iz prve pomoći i ispit iz propisa, molimo da na gornju prijavu napišete napomenu </w:t>
      </w:r>
      <w:r w:rsidRPr="008A2169">
        <w:rPr>
          <w:rFonts w:ascii="Times New Roman" w:eastAsia="Times New Roman" w:hAnsi="Times New Roman" w:cs="Times New Roman"/>
          <w:b/>
          <w:bCs/>
          <w:kern w:val="0"/>
          <w:lang w:eastAsia="en-GB" w:bidi="ar-SA"/>
        </w:rPr>
        <w:t>„1. PUT“</w:t>
      </w:r>
      <w:r>
        <w:rPr>
          <w:rFonts w:ascii="Times New Roman" w:eastAsia="Times New Roman" w:hAnsi="Times New Roman" w:cs="Times New Roman"/>
          <w:b/>
          <w:bCs/>
          <w:kern w:val="0"/>
          <w:lang w:eastAsia="en-GB" w:bidi="ar-SA"/>
        </w:rPr>
        <w:t xml:space="preserve">,  </w:t>
      </w:r>
      <w:r>
        <w:rPr>
          <w:rFonts w:ascii="Times New Roman" w:eastAsia="Times New Roman" w:hAnsi="Times New Roman" w:cs="Times New Roman"/>
          <w:bCs/>
          <w:kern w:val="0"/>
          <w:lang w:eastAsia="en-GB" w:bidi="ar-SA"/>
        </w:rPr>
        <w:t xml:space="preserve">a da </w:t>
      </w:r>
      <w:r w:rsidRPr="008A2169">
        <w:rPr>
          <w:rFonts w:ascii="Times New Roman" w:eastAsia="Times New Roman" w:hAnsi="Times New Roman" w:cs="Times New Roman"/>
          <w:kern w:val="0"/>
          <w:lang w:eastAsia="en-GB" w:bidi="ar-SA"/>
        </w:rPr>
        <w:t xml:space="preserve"> obje prijave spojite spajalicom kako bi bilo jasno da se kandidatu otvara </w:t>
      </w:r>
      <w:r w:rsidRPr="008A2169">
        <w:rPr>
          <w:rFonts w:ascii="Times New Roman" w:eastAsia="Times New Roman" w:hAnsi="Times New Roman" w:cs="Times New Roman"/>
          <w:b/>
          <w:bCs/>
          <w:kern w:val="0"/>
          <w:lang w:eastAsia="en-GB" w:bidi="ar-SA"/>
        </w:rPr>
        <w:t>jedan protokolarni broj</w:t>
      </w:r>
      <w:r w:rsidRPr="008A2169">
        <w:rPr>
          <w:rFonts w:ascii="Times New Roman" w:eastAsia="Times New Roman" w:hAnsi="Times New Roman" w:cs="Times New Roman"/>
          <w:kern w:val="0"/>
          <w:lang w:eastAsia="en-GB" w:bidi="ar-SA"/>
        </w:rPr>
        <w:t>.</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b/>
          <w:bCs/>
          <w:kern w:val="0"/>
          <w:lang w:eastAsia="en-GB" w:bidi="ar-SA"/>
        </w:rPr>
        <w:t>2. Kandidati koji prvi put prijavljuju ispit iz upravljanja motornim vozilom</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Kandidati koji </w:t>
      </w:r>
      <w:r w:rsidRPr="008A2169">
        <w:rPr>
          <w:rFonts w:ascii="Times New Roman" w:eastAsia="Times New Roman" w:hAnsi="Times New Roman" w:cs="Times New Roman"/>
          <w:b/>
          <w:bCs/>
          <w:kern w:val="0"/>
          <w:lang w:eastAsia="en-GB" w:bidi="ar-SA"/>
        </w:rPr>
        <w:t>prvi put polažu ispit iz upravljanja motornim vozilom</w:t>
      </w:r>
      <w:r w:rsidRPr="008A2169">
        <w:rPr>
          <w:rFonts w:ascii="Times New Roman" w:eastAsia="Times New Roman" w:hAnsi="Times New Roman" w:cs="Times New Roman"/>
          <w:kern w:val="0"/>
          <w:lang w:eastAsia="en-GB" w:bidi="ar-SA"/>
        </w:rPr>
        <w:t xml:space="preserve">, a za koje prethodno </w:t>
      </w:r>
      <w:r w:rsidRPr="008A2169">
        <w:rPr>
          <w:rFonts w:ascii="Times New Roman" w:eastAsia="Times New Roman" w:hAnsi="Times New Roman" w:cs="Times New Roman"/>
          <w:b/>
          <w:bCs/>
          <w:kern w:val="0"/>
          <w:lang w:eastAsia="en-GB" w:bidi="ar-SA"/>
        </w:rPr>
        <w:t>nisu predavane prijave iz prve pomoći i propisa putem Protokola Kantona Sarajevo</w:t>
      </w:r>
      <w:r w:rsidRPr="008A2169">
        <w:rPr>
          <w:rFonts w:ascii="Times New Roman" w:eastAsia="Times New Roman" w:hAnsi="Times New Roman" w:cs="Times New Roman"/>
          <w:kern w:val="0"/>
          <w:lang w:eastAsia="en-GB" w:bidi="ar-SA"/>
        </w:rPr>
        <w:t>, također se označavaju napomenom:</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b/>
          <w:bCs/>
          <w:kern w:val="0"/>
          <w:lang w:eastAsia="en-GB" w:bidi="ar-SA"/>
        </w:rPr>
        <w:t>„1. PUT“</w:t>
      </w:r>
    </w:p>
    <w:p w:rsid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Ovo se odnosi na kandidate čije su prijave za ispite iz prve pomoći i propisa podnesene </w:t>
      </w:r>
      <w:r w:rsidRPr="008A2169">
        <w:rPr>
          <w:rFonts w:ascii="Times New Roman" w:eastAsia="Times New Roman" w:hAnsi="Times New Roman" w:cs="Times New Roman"/>
          <w:b/>
          <w:bCs/>
          <w:kern w:val="0"/>
          <w:lang w:eastAsia="en-GB" w:bidi="ar-SA"/>
        </w:rPr>
        <w:t>prije 15.07.2026. godine</w:t>
      </w:r>
      <w:r w:rsidRPr="008A2169">
        <w:rPr>
          <w:rFonts w:ascii="Times New Roman" w:eastAsia="Times New Roman" w:hAnsi="Times New Roman" w:cs="Times New Roman"/>
          <w:kern w:val="0"/>
          <w:lang w:eastAsia="en-GB" w:bidi="ar-SA"/>
        </w:rPr>
        <w:t>, odnosno prije početka obaveznog protokolisanja svih prijava putem Protokola Kantona Sarajevo. Budući da za njih još nije otvoren protokolarni broj, potrebno je da se isti otvori prilikom prve prijave ispita iz upravljanja motornim vozilom.</w:t>
      </w:r>
    </w:p>
    <w:p w:rsidR="00167538" w:rsidRDefault="00167538" w:rsidP="00167538">
      <w:pPr>
        <w:suppressAutoHyphens w:val="0"/>
        <w:spacing w:before="100" w:beforeAutospacing="1" w:after="100" w:afterAutospacing="1"/>
        <w:jc w:val="both"/>
        <w:rPr>
          <w:rFonts w:ascii="Times New Roman" w:eastAsia="Times New Roman" w:hAnsi="Times New Roman" w:cs="Times New Roman"/>
          <w:kern w:val="0"/>
          <w:lang w:val="en-GB" w:eastAsia="en-GB" w:bidi="ar-SA"/>
        </w:rPr>
      </w:pPr>
    </w:p>
    <w:p w:rsidR="00167538" w:rsidRPr="00167538" w:rsidRDefault="00167538" w:rsidP="00167538">
      <w:pPr>
        <w:suppressAutoHyphens w:val="0"/>
        <w:spacing w:before="100" w:beforeAutospacing="1" w:after="100" w:afterAutospacing="1"/>
        <w:jc w:val="both"/>
        <w:rPr>
          <w:rFonts w:ascii="Times New Roman" w:eastAsia="Times New Roman" w:hAnsi="Times New Roman" w:cs="Times New Roman"/>
          <w:kern w:val="0"/>
          <w:lang w:val="en-GB" w:eastAsia="en-GB" w:bidi="ar-SA"/>
        </w:rPr>
      </w:pPr>
      <w:bookmarkStart w:id="0" w:name="_GoBack"/>
      <w:bookmarkEnd w:id="0"/>
      <w:r w:rsidRPr="00167538">
        <w:rPr>
          <w:rFonts w:ascii="Times New Roman" w:eastAsia="Times New Roman" w:hAnsi="Times New Roman" w:cs="Times New Roman"/>
          <w:kern w:val="0"/>
          <w:lang w:val="en-GB" w:eastAsia="en-GB" w:bidi="ar-SA"/>
        </w:rPr>
        <w:drawing>
          <wp:inline distT="0" distB="0" distL="0" distR="0">
            <wp:extent cx="3244193" cy="6321229"/>
            <wp:effectExtent l="4445" t="0" r="0" b="0"/>
            <wp:docPr id="4" name="Picture 4" descr="C:\Users\sead.karaman\Desktop\PRIJAVA 1. 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ad.karaman\Desktop\PRIJAVA 1. PUT.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1851" t="-275" r="-749" b="22494"/>
                    <a:stretch/>
                  </pic:blipFill>
                  <pic:spPr bwMode="auto">
                    <a:xfrm rot="16200000">
                      <a:off x="0" y="0"/>
                      <a:ext cx="3251159" cy="6334803"/>
                    </a:xfrm>
                    <a:prstGeom prst="rect">
                      <a:avLst/>
                    </a:prstGeom>
                    <a:noFill/>
                    <a:ln>
                      <a:noFill/>
                    </a:ln>
                    <a:extLst>
                      <a:ext uri="{53640926-AAD7-44D8-BBD7-CCE9431645EC}">
                        <a14:shadowObscured xmlns:a14="http://schemas.microsoft.com/office/drawing/2010/main"/>
                      </a:ext>
                    </a:extLst>
                  </pic:spPr>
                </pic:pic>
              </a:graphicData>
            </a:graphic>
          </wp:inline>
        </w:drawing>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Molimo vas da se dosljedno pridržavate navedenih uputa, jer se u suprotnom može desiti da se vrijeme od predaje prijave do izlaska kandidata na ispit produži zbog vraćanja predmeta na Protokol radi usklađivanja protokolarnog broja.</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Također podsjećamo da je i dalje na snazi prethodno obavještenje kojim je propisano da je potrebno kopirati prvu stranicu prijave, koja vam se nakon predaje vraća kao dokaz o prijemu predmeta.</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lastRenderedPageBreak/>
        <w:t>Zahvaljujemo na razumijevanju i saradnji.</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kern w:val="0"/>
          <w:lang w:eastAsia="en-GB" w:bidi="ar-SA"/>
        </w:rPr>
        <w:t xml:space="preserve">Za sve dodatne informacije možete se obratiti uposlenicima </w:t>
      </w:r>
      <w:r w:rsidRPr="008A2169">
        <w:rPr>
          <w:rFonts w:ascii="Times New Roman" w:eastAsia="Times New Roman" w:hAnsi="Times New Roman" w:cs="Times New Roman"/>
          <w:b/>
          <w:bCs/>
          <w:kern w:val="0"/>
          <w:lang w:eastAsia="en-GB" w:bidi="ar-SA"/>
        </w:rPr>
        <w:t>Sektora za saobraćaj i edukaciju</w:t>
      </w:r>
      <w:r w:rsidRPr="008A2169">
        <w:rPr>
          <w:rFonts w:ascii="Times New Roman" w:eastAsia="Times New Roman" w:hAnsi="Times New Roman" w:cs="Times New Roman"/>
          <w:kern w:val="0"/>
          <w:lang w:eastAsia="en-GB" w:bidi="ar-SA"/>
        </w:rPr>
        <w:t>.</w:t>
      </w:r>
    </w:p>
    <w:p w:rsidR="008A2169" w:rsidRPr="008A2169" w:rsidRDefault="008A2169" w:rsidP="008A2169">
      <w:pPr>
        <w:suppressAutoHyphens w:val="0"/>
        <w:spacing w:before="100" w:beforeAutospacing="1" w:after="100" w:afterAutospacing="1"/>
        <w:jc w:val="both"/>
        <w:rPr>
          <w:rFonts w:ascii="Times New Roman" w:eastAsia="Times New Roman" w:hAnsi="Times New Roman" w:cs="Times New Roman"/>
          <w:kern w:val="0"/>
          <w:lang w:eastAsia="en-GB" w:bidi="ar-SA"/>
        </w:rPr>
      </w:pPr>
      <w:r w:rsidRPr="008A2169">
        <w:rPr>
          <w:rFonts w:ascii="Times New Roman" w:eastAsia="Times New Roman" w:hAnsi="Times New Roman" w:cs="Times New Roman"/>
          <w:b/>
          <w:bCs/>
          <w:kern w:val="0"/>
          <w:lang w:eastAsia="en-GB" w:bidi="ar-SA"/>
        </w:rPr>
        <w:t>S poštovanjem,</w:t>
      </w:r>
    </w:p>
    <w:p w:rsidR="008A2169" w:rsidRPr="008A2169" w:rsidRDefault="008A2169" w:rsidP="008A2169">
      <w:pPr>
        <w:rPr>
          <w:rFonts w:ascii="Times New Roman" w:hAnsi="Times New Roman" w:cs="Times New Roman"/>
        </w:rPr>
      </w:pPr>
      <w:r w:rsidRPr="008A2169">
        <w:rPr>
          <w:rFonts w:ascii="Times New Roman" w:hAnsi="Times New Roman" w:cs="Times New Roman"/>
        </w:rPr>
        <w:tab/>
      </w:r>
    </w:p>
    <w:p w:rsidR="008A2169" w:rsidRPr="008A2169" w:rsidRDefault="008A2169" w:rsidP="008A2169">
      <w:pPr>
        <w:rPr>
          <w:rFonts w:ascii="Times New Roman" w:hAnsi="Times New Roman" w:cs="Times New Roman"/>
        </w:rPr>
      </w:pPr>
      <w:r w:rsidRPr="008A2169">
        <w:rPr>
          <w:rFonts w:ascii="Times New Roman" w:hAnsi="Times New Roman" w:cs="Times New Roman"/>
        </w:rPr>
        <w:tab/>
      </w:r>
      <w:r w:rsidRPr="008A2169">
        <w:rPr>
          <w:rFonts w:ascii="Times New Roman" w:hAnsi="Times New Roman" w:cs="Times New Roman"/>
        </w:rPr>
        <w:tab/>
      </w:r>
      <w:r w:rsidRPr="008A2169">
        <w:rPr>
          <w:rFonts w:ascii="Times New Roman" w:hAnsi="Times New Roman" w:cs="Times New Roman"/>
        </w:rPr>
        <w:tab/>
      </w:r>
      <w:r w:rsidRPr="008A2169">
        <w:rPr>
          <w:rFonts w:ascii="Times New Roman" w:hAnsi="Times New Roman" w:cs="Times New Roman"/>
        </w:rPr>
        <w:tab/>
      </w:r>
      <w:r w:rsidRPr="008A2169">
        <w:rPr>
          <w:rFonts w:ascii="Times New Roman" w:hAnsi="Times New Roman" w:cs="Times New Roman"/>
        </w:rPr>
        <w:tab/>
      </w:r>
      <w:r w:rsidRPr="008A2169">
        <w:rPr>
          <w:rFonts w:ascii="Times New Roman" w:hAnsi="Times New Roman" w:cs="Times New Roman"/>
        </w:rPr>
        <w:tab/>
      </w:r>
      <w:r w:rsidRPr="008A2169">
        <w:rPr>
          <w:rFonts w:ascii="Times New Roman" w:hAnsi="Times New Roman" w:cs="Times New Roman"/>
        </w:rPr>
        <w:tab/>
      </w:r>
      <w:r w:rsidRPr="008A2169">
        <w:rPr>
          <w:rFonts w:ascii="Times New Roman" w:hAnsi="Times New Roman" w:cs="Times New Roman"/>
        </w:rPr>
        <w:tab/>
      </w:r>
      <w:r w:rsidRPr="008A2169">
        <w:rPr>
          <w:rFonts w:ascii="Times New Roman" w:hAnsi="Times New Roman" w:cs="Times New Roman"/>
        </w:rPr>
        <w:tab/>
      </w:r>
    </w:p>
    <w:p w:rsidR="008A2169" w:rsidRPr="008A2169" w:rsidRDefault="008A2169" w:rsidP="008A2169">
      <w:pPr>
        <w:ind w:left="5040" w:firstLine="720"/>
        <w:rPr>
          <w:rFonts w:ascii="Times New Roman" w:hAnsi="Times New Roman" w:cs="Times New Roman"/>
        </w:rPr>
      </w:pPr>
      <w:r w:rsidRPr="008A2169">
        <w:rPr>
          <w:rFonts w:ascii="Times New Roman" w:hAnsi="Times New Roman" w:cs="Times New Roman"/>
        </w:rPr>
        <w:t>Sektor za saobraćaj i edukaciju</w:t>
      </w:r>
    </w:p>
    <w:p w:rsidR="008A2169" w:rsidRPr="008A2169" w:rsidRDefault="008A2169" w:rsidP="00110461">
      <w:pPr>
        <w:rPr>
          <w:rFonts w:ascii="Times New Roman" w:hAnsi="Times New Roman"/>
        </w:rPr>
      </w:pPr>
    </w:p>
    <w:sectPr w:rsidR="008A2169" w:rsidRPr="008A2169" w:rsidSect="00B75E10">
      <w:footerReference w:type="default" r:id="rId8"/>
      <w:headerReference w:type="first" r:id="rId9"/>
      <w:footerReference w:type="first" r:id="rId10"/>
      <w:pgSz w:w="11906" w:h="16838" w:code="9"/>
      <w:pgMar w:top="567" w:right="1134" w:bottom="510" w:left="1134" w:header="567" w:footer="51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68A" w:rsidRDefault="00AB168A">
      <w:r>
        <w:separator/>
      </w:r>
    </w:p>
  </w:endnote>
  <w:endnote w:type="continuationSeparator" w:id="0">
    <w:p w:rsidR="00AB168A" w:rsidRDefault="00AB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114" w:type="dxa"/>
      <w:tblBorders>
        <w:top w:val="single" w:sz="4" w:space="0" w:color="auto"/>
      </w:tblBorders>
      <w:tblLayout w:type="fixed"/>
      <w:tblLook w:val="0000" w:firstRow="0" w:lastRow="0" w:firstColumn="0" w:lastColumn="0" w:noHBand="0" w:noVBand="0"/>
    </w:tblPr>
    <w:tblGrid>
      <w:gridCol w:w="2121"/>
      <w:gridCol w:w="5397"/>
      <w:gridCol w:w="2120"/>
    </w:tblGrid>
    <w:tr w:rsidR="00110461" w:rsidTr="00434290">
      <w:tc>
        <w:tcPr>
          <w:tcW w:w="1100" w:type="pct"/>
          <w:shd w:val="clear" w:color="auto" w:fill="auto"/>
        </w:tcPr>
        <w:p w:rsidR="00110461" w:rsidRDefault="00110461" w:rsidP="00110461">
          <w:pPr>
            <w:snapToGrid w:val="0"/>
            <w:spacing w:before="60"/>
            <w:rPr>
              <w:color w:val="000000"/>
              <w:sz w:val="20"/>
              <w:szCs w:val="20"/>
            </w:rPr>
          </w:pPr>
          <w:r>
            <w:rPr>
              <w:noProof/>
              <w:color w:val="000000"/>
              <w:sz w:val="20"/>
              <w:szCs w:val="20"/>
              <w:lang w:val="en-GB" w:eastAsia="en-GB" w:bidi="ar-SA"/>
            </w:rPr>
            <w:drawing>
              <wp:inline distT="0" distB="0" distL="0" distR="0" wp14:anchorId="13B9EB45" wp14:editId="5E83644C">
                <wp:extent cx="1242530" cy="648000"/>
                <wp:effectExtent l="0" t="0" r="0" b="0"/>
                <wp:docPr id="2" name="Picture 2"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2530" cy="648000"/>
                        </a:xfrm>
                        <a:prstGeom prst="rect">
                          <a:avLst/>
                        </a:prstGeom>
                      </pic:spPr>
                    </pic:pic>
                  </a:graphicData>
                </a:graphic>
              </wp:inline>
            </w:drawing>
          </w:r>
        </w:p>
      </w:tc>
      <w:tc>
        <w:tcPr>
          <w:tcW w:w="2800" w:type="pct"/>
          <w:shd w:val="clear" w:color="auto" w:fill="auto"/>
          <w:vAlign w:val="center"/>
        </w:tcPr>
        <w:p w:rsidR="00110461" w:rsidRDefault="00110461" w:rsidP="00110461">
          <w:pPr>
            <w:pStyle w:val="western"/>
            <w:spacing w:before="0" w:beforeAutospacing="0" w:after="0" w:line="240" w:lineRule="auto"/>
            <w:jc w:val="center"/>
            <w:rPr>
              <w:color w:val="000000"/>
              <w:sz w:val="20"/>
              <w:szCs w:val="20"/>
            </w:rPr>
          </w:pPr>
          <w:r>
            <w:rPr>
              <w:color w:val="000000"/>
              <w:sz w:val="20"/>
              <w:szCs w:val="20"/>
            </w:rPr>
            <w:t>Adresa: Reisa Džemaludina Čauševića 1, 71 000 Sarajevo</w:t>
          </w:r>
        </w:p>
        <w:p w:rsidR="00110461" w:rsidRDefault="00110461" w:rsidP="00110461">
          <w:pPr>
            <w:pStyle w:val="western"/>
            <w:spacing w:before="0" w:beforeAutospacing="0" w:after="0" w:line="240" w:lineRule="auto"/>
            <w:jc w:val="center"/>
          </w:pPr>
          <w:r>
            <w:rPr>
              <w:color w:val="000000"/>
              <w:sz w:val="20"/>
              <w:szCs w:val="20"/>
            </w:rPr>
            <w:t>Tel: + 387 (0) 33 562-128</w:t>
          </w:r>
        </w:p>
        <w:p w:rsidR="00110461" w:rsidRDefault="00110461" w:rsidP="00110461">
          <w:pPr>
            <w:pStyle w:val="western"/>
            <w:spacing w:before="0" w:beforeAutospacing="0" w:after="0" w:line="240" w:lineRule="auto"/>
            <w:jc w:val="center"/>
          </w:pPr>
          <w:r>
            <w:rPr>
              <w:color w:val="000000"/>
              <w:sz w:val="20"/>
              <w:szCs w:val="20"/>
            </w:rPr>
            <w:t xml:space="preserve">Web: </w:t>
          </w:r>
          <w:r w:rsidRPr="009130DC">
            <w:rPr>
              <w:color w:val="000000"/>
              <w:sz w:val="20"/>
              <w:szCs w:val="20"/>
            </w:rPr>
            <w:t>http://mo.ks.gov.ba</w:t>
          </w:r>
          <w:r>
            <w:rPr>
              <w:color w:val="000000"/>
              <w:sz w:val="20"/>
              <w:szCs w:val="20"/>
            </w:rPr>
            <w:t xml:space="preserve">, E-mail: mo@mo.ks.gov.ba </w:t>
          </w:r>
        </w:p>
      </w:tc>
      <w:tc>
        <w:tcPr>
          <w:tcW w:w="1100" w:type="pct"/>
          <w:shd w:val="clear" w:color="auto" w:fill="auto"/>
          <w:vAlign w:val="center"/>
        </w:tcPr>
        <w:p w:rsidR="00110461" w:rsidRPr="00372F75" w:rsidRDefault="00110461" w:rsidP="00110461">
          <w:pPr>
            <w:snapToGrid w:val="0"/>
            <w:spacing w:before="60"/>
            <w:jc w:val="right"/>
            <w:rPr>
              <w:sz w:val="20"/>
              <w:szCs w:val="20"/>
            </w:rPr>
          </w:pPr>
          <w:r w:rsidRPr="00372F75">
            <w:rPr>
              <w:b/>
              <w:bCs/>
              <w:sz w:val="20"/>
              <w:szCs w:val="20"/>
            </w:rPr>
            <w:fldChar w:fldCharType="begin"/>
          </w:r>
          <w:r w:rsidRPr="00372F75">
            <w:rPr>
              <w:b/>
              <w:bCs/>
              <w:sz w:val="20"/>
              <w:szCs w:val="20"/>
            </w:rPr>
            <w:instrText xml:space="preserve"> PAGE  \* Arabic  \* MERGEFORMAT </w:instrText>
          </w:r>
          <w:r w:rsidRPr="00372F75">
            <w:rPr>
              <w:b/>
              <w:bCs/>
              <w:sz w:val="20"/>
              <w:szCs w:val="20"/>
            </w:rPr>
            <w:fldChar w:fldCharType="separate"/>
          </w:r>
          <w:r w:rsidR="00167538">
            <w:rPr>
              <w:b/>
              <w:bCs/>
              <w:noProof/>
              <w:sz w:val="20"/>
              <w:szCs w:val="20"/>
            </w:rPr>
            <w:t>3</w:t>
          </w:r>
          <w:r w:rsidRPr="00372F75">
            <w:rPr>
              <w:b/>
              <w:bCs/>
              <w:sz w:val="20"/>
              <w:szCs w:val="20"/>
            </w:rPr>
            <w:fldChar w:fldCharType="end"/>
          </w:r>
          <w:r>
            <w:rPr>
              <w:b/>
              <w:bCs/>
              <w:sz w:val="20"/>
              <w:szCs w:val="20"/>
            </w:rPr>
            <w:t>/</w:t>
          </w:r>
          <w:r w:rsidRPr="00372F75">
            <w:rPr>
              <w:b/>
              <w:bCs/>
              <w:sz w:val="20"/>
              <w:szCs w:val="20"/>
            </w:rPr>
            <w:fldChar w:fldCharType="begin"/>
          </w:r>
          <w:r w:rsidRPr="00372F75">
            <w:rPr>
              <w:b/>
              <w:bCs/>
              <w:sz w:val="20"/>
              <w:szCs w:val="20"/>
            </w:rPr>
            <w:instrText xml:space="preserve"> NUMPAGES  \* Arabic  \* MERGEFORMAT </w:instrText>
          </w:r>
          <w:r w:rsidRPr="00372F75">
            <w:rPr>
              <w:b/>
              <w:bCs/>
              <w:sz w:val="20"/>
              <w:szCs w:val="20"/>
            </w:rPr>
            <w:fldChar w:fldCharType="separate"/>
          </w:r>
          <w:r w:rsidR="00167538">
            <w:rPr>
              <w:b/>
              <w:bCs/>
              <w:noProof/>
              <w:sz w:val="20"/>
              <w:szCs w:val="20"/>
            </w:rPr>
            <w:t>3</w:t>
          </w:r>
          <w:r w:rsidRPr="00372F75">
            <w:rPr>
              <w:b/>
              <w:bCs/>
              <w:sz w:val="20"/>
              <w:szCs w:val="20"/>
            </w:rPr>
            <w:fldChar w:fldCharType="end"/>
          </w:r>
        </w:p>
      </w:tc>
    </w:tr>
  </w:tbl>
  <w:p w:rsidR="00B775E5" w:rsidRDefault="00B775E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114" w:type="dxa"/>
      <w:tblBorders>
        <w:top w:val="single" w:sz="4" w:space="0" w:color="auto"/>
      </w:tblBorders>
      <w:tblLayout w:type="fixed"/>
      <w:tblLook w:val="0000" w:firstRow="0" w:lastRow="0" w:firstColumn="0" w:lastColumn="0" w:noHBand="0" w:noVBand="0"/>
    </w:tblPr>
    <w:tblGrid>
      <w:gridCol w:w="2121"/>
      <w:gridCol w:w="5397"/>
      <w:gridCol w:w="2120"/>
    </w:tblGrid>
    <w:tr w:rsidR="00F65C55" w:rsidTr="00984C7B">
      <w:tc>
        <w:tcPr>
          <w:tcW w:w="1100" w:type="pct"/>
          <w:shd w:val="clear" w:color="auto" w:fill="auto"/>
        </w:tcPr>
        <w:p w:rsidR="00F65C55" w:rsidRDefault="00F65C55" w:rsidP="00F65C55">
          <w:pPr>
            <w:snapToGrid w:val="0"/>
            <w:spacing w:before="60"/>
            <w:rPr>
              <w:color w:val="000000"/>
              <w:sz w:val="20"/>
              <w:szCs w:val="20"/>
            </w:rPr>
          </w:pPr>
          <w:r>
            <w:rPr>
              <w:noProof/>
              <w:color w:val="000000"/>
              <w:sz w:val="20"/>
              <w:szCs w:val="20"/>
              <w:lang w:val="en-GB" w:eastAsia="en-GB" w:bidi="ar-SA"/>
            </w:rPr>
            <w:drawing>
              <wp:inline distT="0" distB="0" distL="0" distR="0" wp14:anchorId="73E5F532" wp14:editId="57FC6238">
                <wp:extent cx="1242530" cy="648000"/>
                <wp:effectExtent l="0" t="0" r="0" b="0"/>
                <wp:docPr id="6" name="Picture 6"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2530" cy="648000"/>
                        </a:xfrm>
                        <a:prstGeom prst="rect">
                          <a:avLst/>
                        </a:prstGeom>
                      </pic:spPr>
                    </pic:pic>
                  </a:graphicData>
                </a:graphic>
              </wp:inline>
            </w:drawing>
          </w:r>
        </w:p>
      </w:tc>
      <w:tc>
        <w:tcPr>
          <w:tcW w:w="2800" w:type="pct"/>
          <w:shd w:val="clear" w:color="auto" w:fill="auto"/>
          <w:vAlign w:val="center"/>
        </w:tcPr>
        <w:p w:rsidR="00B05450" w:rsidRDefault="00110461" w:rsidP="00B05450">
          <w:pPr>
            <w:pStyle w:val="western"/>
            <w:spacing w:before="0" w:beforeAutospacing="0" w:after="0" w:line="240" w:lineRule="auto"/>
            <w:jc w:val="center"/>
            <w:rPr>
              <w:color w:val="000000"/>
              <w:sz w:val="20"/>
              <w:szCs w:val="20"/>
            </w:rPr>
          </w:pPr>
          <w:r>
            <w:rPr>
              <w:color w:val="000000"/>
              <w:sz w:val="20"/>
              <w:szCs w:val="20"/>
            </w:rPr>
            <w:t xml:space="preserve">Adresa: </w:t>
          </w:r>
          <w:r w:rsidR="00B05450">
            <w:rPr>
              <w:color w:val="000000"/>
              <w:sz w:val="20"/>
              <w:szCs w:val="20"/>
            </w:rPr>
            <w:t>Reisa Džemaludina Čauševića 1</w:t>
          </w:r>
          <w:r>
            <w:rPr>
              <w:color w:val="000000"/>
              <w:sz w:val="20"/>
              <w:szCs w:val="20"/>
            </w:rPr>
            <w:t>, 71 000 Sarajevo</w:t>
          </w:r>
        </w:p>
        <w:p w:rsidR="00B05450" w:rsidRDefault="00B05450" w:rsidP="00B05450">
          <w:pPr>
            <w:pStyle w:val="western"/>
            <w:spacing w:before="0" w:beforeAutospacing="0" w:after="0" w:line="240" w:lineRule="auto"/>
            <w:jc w:val="center"/>
          </w:pPr>
          <w:r>
            <w:rPr>
              <w:color w:val="000000"/>
              <w:sz w:val="20"/>
              <w:szCs w:val="20"/>
            </w:rPr>
            <w:t>Tel: + 387 (0) 33 562-128</w:t>
          </w:r>
        </w:p>
        <w:p w:rsidR="00F65C55" w:rsidRDefault="00B05450" w:rsidP="009130DC">
          <w:pPr>
            <w:pStyle w:val="western"/>
            <w:spacing w:before="0" w:beforeAutospacing="0" w:after="0" w:line="240" w:lineRule="auto"/>
            <w:jc w:val="center"/>
          </w:pPr>
          <w:r>
            <w:rPr>
              <w:color w:val="000000"/>
              <w:sz w:val="20"/>
              <w:szCs w:val="20"/>
            </w:rPr>
            <w:t xml:space="preserve">Web: </w:t>
          </w:r>
          <w:r w:rsidR="009130DC" w:rsidRPr="009130DC">
            <w:rPr>
              <w:color w:val="000000"/>
              <w:sz w:val="20"/>
              <w:szCs w:val="20"/>
            </w:rPr>
            <w:t>http://mo.ks.gov.ba</w:t>
          </w:r>
          <w:r w:rsidR="009130DC">
            <w:rPr>
              <w:color w:val="000000"/>
              <w:sz w:val="20"/>
              <w:szCs w:val="20"/>
            </w:rPr>
            <w:t xml:space="preserve">, </w:t>
          </w:r>
          <w:r>
            <w:rPr>
              <w:color w:val="000000"/>
              <w:sz w:val="20"/>
              <w:szCs w:val="20"/>
            </w:rPr>
            <w:t xml:space="preserve">E-mail: mo@mo.ks.gov.ba </w:t>
          </w:r>
        </w:p>
      </w:tc>
      <w:tc>
        <w:tcPr>
          <w:tcW w:w="1100" w:type="pct"/>
          <w:shd w:val="clear" w:color="auto" w:fill="auto"/>
          <w:vAlign w:val="center"/>
        </w:tcPr>
        <w:p w:rsidR="00F65C55" w:rsidRPr="00372F75" w:rsidRDefault="00F65C55" w:rsidP="00F65C55">
          <w:pPr>
            <w:snapToGrid w:val="0"/>
            <w:spacing w:before="60"/>
            <w:jc w:val="right"/>
            <w:rPr>
              <w:sz w:val="20"/>
              <w:szCs w:val="20"/>
            </w:rPr>
          </w:pPr>
          <w:r w:rsidRPr="00372F75">
            <w:rPr>
              <w:b/>
              <w:bCs/>
              <w:sz w:val="20"/>
              <w:szCs w:val="20"/>
            </w:rPr>
            <w:fldChar w:fldCharType="begin"/>
          </w:r>
          <w:r w:rsidRPr="00372F75">
            <w:rPr>
              <w:b/>
              <w:bCs/>
              <w:sz w:val="20"/>
              <w:szCs w:val="20"/>
            </w:rPr>
            <w:instrText xml:space="preserve"> PAGE  \* Arabic  \* MERGEFORMAT </w:instrText>
          </w:r>
          <w:r w:rsidRPr="00372F75">
            <w:rPr>
              <w:b/>
              <w:bCs/>
              <w:sz w:val="20"/>
              <w:szCs w:val="20"/>
            </w:rPr>
            <w:fldChar w:fldCharType="separate"/>
          </w:r>
          <w:r w:rsidR="00167538">
            <w:rPr>
              <w:b/>
              <w:bCs/>
              <w:noProof/>
              <w:sz w:val="20"/>
              <w:szCs w:val="20"/>
            </w:rPr>
            <w:t>1</w:t>
          </w:r>
          <w:r w:rsidRPr="00372F75">
            <w:rPr>
              <w:b/>
              <w:bCs/>
              <w:sz w:val="20"/>
              <w:szCs w:val="20"/>
            </w:rPr>
            <w:fldChar w:fldCharType="end"/>
          </w:r>
          <w:r w:rsidR="00110461">
            <w:rPr>
              <w:b/>
              <w:bCs/>
              <w:sz w:val="20"/>
              <w:szCs w:val="20"/>
            </w:rPr>
            <w:t>/</w:t>
          </w:r>
          <w:r w:rsidRPr="00372F75">
            <w:rPr>
              <w:b/>
              <w:bCs/>
              <w:sz w:val="20"/>
              <w:szCs w:val="20"/>
            </w:rPr>
            <w:fldChar w:fldCharType="begin"/>
          </w:r>
          <w:r w:rsidRPr="00372F75">
            <w:rPr>
              <w:b/>
              <w:bCs/>
              <w:sz w:val="20"/>
              <w:szCs w:val="20"/>
            </w:rPr>
            <w:instrText xml:space="preserve"> NUMPAGES  \* Arabic  \* MERGEFORMAT </w:instrText>
          </w:r>
          <w:r w:rsidRPr="00372F75">
            <w:rPr>
              <w:b/>
              <w:bCs/>
              <w:sz w:val="20"/>
              <w:szCs w:val="20"/>
            </w:rPr>
            <w:fldChar w:fldCharType="separate"/>
          </w:r>
          <w:r w:rsidR="00167538">
            <w:rPr>
              <w:b/>
              <w:bCs/>
              <w:noProof/>
              <w:sz w:val="20"/>
              <w:szCs w:val="20"/>
            </w:rPr>
            <w:t>3</w:t>
          </w:r>
          <w:r w:rsidRPr="00372F75">
            <w:rPr>
              <w:b/>
              <w:bCs/>
              <w:sz w:val="20"/>
              <w:szCs w:val="20"/>
            </w:rPr>
            <w:fldChar w:fldCharType="end"/>
          </w:r>
        </w:p>
      </w:tc>
    </w:tr>
  </w:tbl>
  <w:p w:rsidR="00B775E5" w:rsidRDefault="00B775E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68A" w:rsidRDefault="00AB168A">
      <w:r>
        <w:separator/>
      </w:r>
    </w:p>
  </w:footnote>
  <w:footnote w:type="continuationSeparator" w:id="0">
    <w:p w:rsidR="00AB168A" w:rsidRDefault="00AB16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14" w:type="dxa"/>
      <w:tblLayout w:type="fixed"/>
      <w:tblLook w:val="0000" w:firstRow="0" w:lastRow="0" w:firstColumn="0" w:lastColumn="0" w:noHBand="0" w:noVBand="0"/>
    </w:tblPr>
    <w:tblGrid>
      <w:gridCol w:w="4244"/>
      <w:gridCol w:w="1200"/>
      <w:gridCol w:w="4171"/>
    </w:tblGrid>
    <w:tr w:rsidR="00B775E5" w:rsidTr="00F65C55">
      <w:tc>
        <w:tcPr>
          <w:tcW w:w="4244" w:type="dxa"/>
          <w:shd w:val="clear" w:color="auto" w:fill="auto"/>
        </w:tcPr>
        <w:p w:rsidR="00B775E5" w:rsidRDefault="00124895">
          <w:pPr>
            <w:pStyle w:val="Header"/>
            <w:jc w:val="right"/>
          </w:pPr>
          <w:r>
            <w:rPr>
              <w:rFonts w:ascii="Times New Roman" w:hAnsi="Times New Roman"/>
              <w:sz w:val="22"/>
              <w:szCs w:val="22"/>
            </w:rPr>
            <w:t>Bosna i Hercegovina</w:t>
          </w:r>
        </w:p>
        <w:p w:rsidR="00B775E5" w:rsidRDefault="00124895">
          <w:pPr>
            <w:pStyle w:val="Header"/>
            <w:jc w:val="right"/>
          </w:pPr>
          <w:r>
            <w:rPr>
              <w:rFonts w:ascii="Times New Roman" w:hAnsi="Times New Roman"/>
              <w:sz w:val="22"/>
              <w:szCs w:val="22"/>
            </w:rPr>
            <w:t>Federacija Bosne i Hercegovine</w:t>
          </w:r>
        </w:p>
      </w:tc>
      <w:tc>
        <w:tcPr>
          <w:tcW w:w="1200" w:type="dxa"/>
          <w:vMerge w:val="restart"/>
          <w:shd w:val="clear" w:color="auto" w:fill="auto"/>
        </w:tcPr>
        <w:p w:rsidR="00B775E5" w:rsidRDefault="00B531EC">
          <w:pPr>
            <w:pStyle w:val="Header"/>
            <w:rPr>
              <w:rFonts w:ascii="Times New Roman" w:hAnsi="Times New Roman"/>
              <w:sz w:val="22"/>
              <w:szCs w:val="22"/>
            </w:rPr>
          </w:pPr>
          <w:r w:rsidRPr="00B531EC">
            <w:rPr>
              <w:rFonts w:ascii="Times New Roman" w:hAnsi="Times New Roman"/>
              <w:noProof/>
              <w:sz w:val="22"/>
              <w:szCs w:val="22"/>
              <w:lang w:val="en-GB" w:eastAsia="en-GB" w:bidi="ar-SA"/>
            </w:rPr>
            <w:drawing>
              <wp:inline distT="0" distB="0" distL="0" distR="0">
                <wp:extent cx="628015" cy="802005"/>
                <wp:effectExtent l="0" t="0" r="635" b="0"/>
                <wp:docPr id="5" name="Picture 5" descr="C:\Users\ezudin.kurtovic\Box\pat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zudin.kurtovic\Box\path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802005"/>
                        </a:xfrm>
                        <a:prstGeom prst="rect">
                          <a:avLst/>
                        </a:prstGeom>
                        <a:noFill/>
                        <a:ln>
                          <a:noFill/>
                        </a:ln>
                      </pic:spPr>
                    </pic:pic>
                  </a:graphicData>
                </a:graphic>
              </wp:inline>
            </w:drawing>
          </w:r>
        </w:p>
      </w:tc>
      <w:tc>
        <w:tcPr>
          <w:tcW w:w="4171" w:type="dxa"/>
          <w:shd w:val="clear" w:color="auto" w:fill="auto"/>
        </w:tcPr>
        <w:p w:rsidR="00B775E5" w:rsidRDefault="00124895">
          <w:pPr>
            <w:pStyle w:val="Header"/>
          </w:pPr>
          <w:r>
            <w:rPr>
              <w:rFonts w:ascii="Times New Roman" w:hAnsi="Times New Roman"/>
              <w:sz w:val="22"/>
              <w:szCs w:val="22"/>
            </w:rPr>
            <w:t>Босна и Херцеговина</w:t>
          </w:r>
        </w:p>
        <w:p w:rsidR="00B775E5" w:rsidRDefault="00124895">
          <w:pPr>
            <w:pStyle w:val="Header"/>
          </w:pPr>
          <w:r>
            <w:rPr>
              <w:rFonts w:ascii="Times New Roman" w:hAnsi="Times New Roman"/>
              <w:sz w:val="22"/>
              <w:szCs w:val="22"/>
            </w:rPr>
            <w:t>Федерација Босне и Херцеговине</w:t>
          </w:r>
        </w:p>
      </w:tc>
    </w:tr>
    <w:tr w:rsidR="00B775E5" w:rsidTr="00F65C55">
      <w:trPr>
        <w:trHeight w:val="636"/>
      </w:trPr>
      <w:tc>
        <w:tcPr>
          <w:tcW w:w="4244" w:type="dxa"/>
          <w:shd w:val="clear" w:color="auto" w:fill="auto"/>
        </w:tcPr>
        <w:p w:rsidR="00B775E5" w:rsidRDefault="00124895">
          <w:pPr>
            <w:pStyle w:val="Header"/>
            <w:jc w:val="right"/>
          </w:pPr>
          <w:r>
            <w:rPr>
              <w:rFonts w:ascii="Times New Roman" w:hAnsi="Times New Roman"/>
              <w:sz w:val="22"/>
              <w:szCs w:val="22"/>
            </w:rPr>
            <w:t xml:space="preserve">                     </w:t>
          </w:r>
          <w:r>
            <w:rPr>
              <w:rFonts w:ascii="Times New Roman" w:hAnsi="Times New Roman"/>
              <w:b/>
              <w:bCs/>
              <w:sz w:val="22"/>
              <w:szCs w:val="22"/>
            </w:rPr>
            <w:t xml:space="preserve"> KANTON SARAJEVO</w:t>
          </w:r>
        </w:p>
        <w:p w:rsidR="00B775E5" w:rsidRDefault="00124895">
          <w:pPr>
            <w:pStyle w:val="Header"/>
            <w:jc w:val="right"/>
          </w:pPr>
          <w:r>
            <w:rPr>
              <w:rFonts w:ascii="Times New Roman" w:hAnsi="Times New Roman"/>
              <w:b/>
              <w:bCs/>
              <w:sz w:val="22"/>
              <w:szCs w:val="22"/>
            </w:rPr>
            <w:t xml:space="preserve">            Ministarstvo </w:t>
          </w:r>
          <w:r w:rsidR="00B05450">
            <w:rPr>
              <w:rFonts w:ascii="Times New Roman" w:hAnsi="Times New Roman"/>
              <w:b/>
              <w:bCs/>
              <w:sz w:val="22"/>
              <w:szCs w:val="22"/>
            </w:rPr>
            <w:t>za odgoj i obrazovanje</w:t>
          </w:r>
        </w:p>
      </w:tc>
      <w:tc>
        <w:tcPr>
          <w:tcW w:w="1200" w:type="dxa"/>
          <w:vMerge/>
          <w:shd w:val="clear" w:color="auto" w:fill="auto"/>
        </w:tcPr>
        <w:p w:rsidR="00B775E5" w:rsidRDefault="00B775E5"/>
      </w:tc>
      <w:tc>
        <w:tcPr>
          <w:tcW w:w="4171" w:type="dxa"/>
          <w:shd w:val="clear" w:color="auto" w:fill="auto"/>
        </w:tcPr>
        <w:p w:rsidR="00B775E5" w:rsidRDefault="00124895">
          <w:pPr>
            <w:pStyle w:val="Header"/>
            <w:spacing w:after="17"/>
          </w:pPr>
          <w:r>
            <w:rPr>
              <w:rFonts w:ascii="Times New Roman" w:hAnsi="Times New Roman"/>
              <w:b/>
              <w:bCs/>
              <w:sz w:val="22"/>
              <w:szCs w:val="22"/>
            </w:rPr>
            <w:t>КАНТОН САРАЈЕВО</w:t>
          </w:r>
        </w:p>
        <w:p w:rsidR="00B05450" w:rsidRDefault="00B05450" w:rsidP="00B05450">
          <w:pPr>
            <w:pStyle w:val="NormalWeb"/>
            <w:spacing w:before="0" w:beforeAutospacing="0" w:after="0" w:line="240" w:lineRule="auto"/>
          </w:pPr>
          <w:r>
            <w:rPr>
              <w:b/>
              <w:bCs/>
              <w:sz w:val="22"/>
              <w:szCs w:val="22"/>
            </w:rPr>
            <w:t xml:space="preserve">Министарство за одгој и </w:t>
          </w:r>
        </w:p>
        <w:p w:rsidR="00B05450" w:rsidRDefault="00B05450" w:rsidP="00B05450">
          <w:pPr>
            <w:pStyle w:val="NormalWeb"/>
            <w:spacing w:before="0" w:beforeAutospacing="0" w:after="0" w:line="240" w:lineRule="auto"/>
          </w:pPr>
          <w:r>
            <w:rPr>
              <w:b/>
              <w:bCs/>
              <w:sz w:val="22"/>
              <w:szCs w:val="22"/>
            </w:rPr>
            <w:t>образовање</w:t>
          </w:r>
        </w:p>
        <w:p w:rsidR="00B775E5" w:rsidRDefault="00B775E5">
          <w:pPr>
            <w:pStyle w:val="Header"/>
            <w:spacing w:after="17"/>
          </w:pPr>
        </w:p>
      </w:tc>
    </w:tr>
    <w:tr w:rsidR="00B775E5">
      <w:trPr>
        <w:trHeight w:val="636"/>
      </w:trPr>
      <w:tc>
        <w:tcPr>
          <w:tcW w:w="9615" w:type="dxa"/>
          <w:gridSpan w:val="3"/>
          <w:shd w:val="clear" w:color="auto" w:fill="auto"/>
        </w:tcPr>
        <w:tbl>
          <w:tblPr>
            <w:tblW w:w="0" w:type="auto"/>
            <w:tblInd w:w="2265" w:type="dxa"/>
            <w:tblLayout w:type="fixed"/>
            <w:tblCellMar>
              <w:top w:w="55" w:type="dxa"/>
              <w:left w:w="55" w:type="dxa"/>
              <w:bottom w:w="55" w:type="dxa"/>
              <w:right w:w="55" w:type="dxa"/>
            </w:tblCellMar>
            <w:tblLook w:val="0000" w:firstRow="0" w:lastRow="0" w:firstColumn="0" w:lastColumn="0" w:noHBand="0" w:noVBand="0"/>
          </w:tblPr>
          <w:tblGrid>
            <w:gridCol w:w="4825"/>
          </w:tblGrid>
          <w:tr w:rsidR="00B775E5" w:rsidTr="00F65C55">
            <w:tc>
              <w:tcPr>
                <w:tcW w:w="4825" w:type="dxa"/>
                <w:shd w:val="clear" w:color="auto" w:fill="auto"/>
              </w:tcPr>
              <w:p w:rsidR="00B775E5" w:rsidRPr="00B05450" w:rsidRDefault="00124895" w:rsidP="00B05450">
                <w:pPr>
                  <w:pStyle w:val="Header"/>
                  <w:jc w:val="center"/>
                  <w:rPr>
                    <w:sz w:val="18"/>
                    <w:szCs w:val="18"/>
                  </w:rPr>
                </w:pPr>
                <w:r w:rsidRPr="00B05450">
                  <w:rPr>
                    <w:rFonts w:ascii="Times New Roman" w:hAnsi="Times New Roman"/>
                    <w:sz w:val="18"/>
                    <w:szCs w:val="18"/>
                  </w:rPr>
                  <w:t>Bosnia and Herzegovina</w:t>
                </w:r>
              </w:p>
              <w:p w:rsidR="00B775E5" w:rsidRPr="00B05450" w:rsidRDefault="00124895" w:rsidP="00B05450">
                <w:pPr>
                  <w:pStyle w:val="Header"/>
                  <w:jc w:val="center"/>
                  <w:rPr>
                    <w:sz w:val="18"/>
                    <w:szCs w:val="18"/>
                  </w:rPr>
                </w:pPr>
                <w:r w:rsidRPr="00B05450">
                  <w:rPr>
                    <w:rFonts w:ascii="Times New Roman" w:hAnsi="Times New Roman"/>
                    <w:sz w:val="18"/>
                    <w:szCs w:val="18"/>
                  </w:rPr>
                  <w:t>Federation of Bosnia and Herzegovina</w:t>
                </w:r>
              </w:p>
            </w:tc>
          </w:tr>
          <w:tr w:rsidR="00B775E5" w:rsidTr="00F65C55">
            <w:tc>
              <w:tcPr>
                <w:tcW w:w="4825" w:type="dxa"/>
                <w:shd w:val="clear" w:color="auto" w:fill="auto"/>
              </w:tcPr>
              <w:p w:rsidR="00B775E5" w:rsidRPr="00B05450" w:rsidRDefault="00124895" w:rsidP="00B05450">
                <w:pPr>
                  <w:pStyle w:val="Header"/>
                  <w:jc w:val="center"/>
                  <w:rPr>
                    <w:sz w:val="18"/>
                    <w:szCs w:val="18"/>
                  </w:rPr>
                </w:pPr>
                <w:r w:rsidRPr="00B05450">
                  <w:rPr>
                    <w:rFonts w:ascii="Times New Roman" w:hAnsi="Times New Roman"/>
                    <w:b/>
                    <w:bCs/>
                    <w:sz w:val="18"/>
                    <w:szCs w:val="18"/>
                  </w:rPr>
                  <w:t>CANTON SARAJEVO</w:t>
                </w:r>
              </w:p>
              <w:p w:rsidR="00B05450" w:rsidRPr="00B05450" w:rsidRDefault="00B05450" w:rsidP="00B05450">
                <w:pPr>
                  <w:pStyle w:val="NormalWeb"/>
                  <w:spacing w:before="0" w:beforeAutospacing="0" w:after="0" w:line="240" w:lineRule="auto"/>
                  <w:jc w:val="center"/>
                  <w:rPr>
                    <w:sz w:val="18"/>
                    <w:szCs w:val="18"/>
                  </w:rPr>
                </w:pPr>
                <w:r w:rsidRPr="00B05450">
                  <w:rPr>
                    <w:b/>
                    <w:bCs/>
                    <w:sz w:val="18"/>
                    <w:szCs w:val="18"/>
                  </w:rPr>
                  <w:t>Ministry for Education</w:t>
                </w:r>
              </w:p>
              <w:p w:rsidR="00B775E5" w:rsidRPr="00B05450" w:rsidRDefault="00B775E5" w:rsidP="00B05450">
                <w:pPr>
                  <w:pStyle w:val="Header"/>
                  <w:snapToGrid w:val="0"/>
                  <w:jc w:val="center"/>
                  <w:rPr>
                    <w:sz w:val="18"/>
                    <w:szCs w:val="18"/>
                  </w:rPr>
                </w:pPr>
              </w:p>
            </w:tc>
          </w:tr>
        </w:tbl>
        <w:p w:rsidR="00B775E5" w:rsidRDefault="00B775E5">
          <w:pPr>
            <w:pStyle w:val="Header"/>
            <w:rPr>
              <w:rFonts w:ascii="Times New Roman" w:hAnsi="Times New Roman"/>
              <w:sz w:val="22"/>
              <w:szCs w:val="22"/>
            </w:rPr>
          </w:pPr>
        </w:p>
      </w:tc>
    </w:tr>
  </w:tbl>
  <w:p w:rsidR="00B775E5" w:rsidRDefault="00B775E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532FC"/>
    <w:multiLevelType w:val="multilevel"/>
    <w:tmpl w:val="61DE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57001"/>
    <w:multiLevelType w:val="hybridMultilevel"/>
    <w:tmpl w:val="C6728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4594A"/>
    <w:multiLevelType w:val="hybridMultilevel"/>
    <w:tmpl w:val="72C8DD34"/>
    <w:lvl w:ilvl="0" w:tplc="2DA80B1C">
      <w:start w:val="29"/>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E09"/>
    <w:rsid w:val="00100D22"/>
    <w:rsid w:val="00110461"/>
    <w:rsid w:val="00124895"/>
    <w:rsid w:val="00167538"/>
    <w:rsid w:val="001741B9"/>
    <w:rsid w:val="002349D0"/>
    <w:rsid w:val="00401E93"/>
    <w:rsid w:val="00611F94"/>
    <w:rsid w:val="006A0FE3"/>
    <w:rsid w:val="006B0600"/>
    <w:rsid w:val="00702CF7"/>
    <w:rsid w:val="00715AA2"/>
    <w:rsid w:val="0077052E"/>
    <w:rsid w:val="008A2169"/>
    <w:rsid w:val="00906E09"/>
    <w:rsid w:val="009130DC"/>
    <w:rsid w:val="00A1345F"/>
    <w:rsid w:val="00A85E21"/>
    <w:rsid w:val="00AB168A"/>
    <w:rsid w:val="00B05450"/>
    <w:rsid w:val="00B531EC"/>
    <w:rsid w:val="00B75E10"/>
    <w:rsid w:val="00B775E5"/>
    <w:rsid w:val="00E437D0"/>
    <w:rsid w:val="00EA29D8"/>
    <w:rsid w:val="00EE0E23"/>
    <w:rsid w:val="00F65C55"/>
    <w:rsid w:val="00FE249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CCF60E0"/>
  <w15:docId w15:val="{0BCFFD6C-AEF3-4E84-9E10-7A03B641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19"/>
        <w:tab w:val="right" w:pos="9638"/>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77052E"/>
    <w:rPr>
      <w:rFonts w:ascii="Tahoma" w:hAnsi="Tahoma"/>
      <w:sz w:val="16"/>
      <w:szCs w:val="14"/>
    </w:rPr>
  </w:style>
  <w:style w:type="character" w:customStyle="1" w:styleId="BalloonTextChar">
    <w:name w:val="Balloon Text Char"/>
    <w:basedOn w:val="DefaultParagraphFont"/>
    <w:link w:val="BalloonText"/>
    <w:uiPriority w:val="99"/>
    <w:semiHidden/>
    <w:rsid w:val="0077052E"/>
    <w:rPr>
      <w:rFonts w:ascii="Tahoma" w:eastAsia="SimSun" w:hAnsi="Tahoma" w:cs="Mangal"/>
      <w:kern w:val="1"/>
      <w:sz w:val="16"/>
      <w:szCs w:val="14"/>
      <w:lang w:eastAsia="zh-CN" w:bidi="hi-IN"/>
    </w:rPr>
  </w:style>
  <w:style w:type="paragraph" w:styleId="NormalWeb">
    <w:name w:val="Normal (Web)"/>
    <w:basedOn w:val="Normal"/>
    <w:uiPriority w:val="99"/>
    <w:semiHidden/>
    <w:unhideWhenUsed/>
    <w:rsid w:val="00B05450"/>
    <w:pPr>
      <w:suppressAutoHyphens w:val="0"/>
      <w:spacing w:before="100" w:beforeAutospacing="1" w:after="142" w:line="288" w:lineRule="auto"/>
    </w:pPr>
    <w:rPr>
      <w:rFonts w:ascii="Times New Roman" w:eastAsia="Times New Roman" w:hAnsi="Times New Roman" w:cs="Times New Roman"/>
      <w:kern w:val="0"/>
      <w:lang w:eastAsia="bs-Latn-BA" w:bidi="ar-SA"/>
    </w:rPr>
  </w:style>
  <w:style w:type="paragraph" w:customStyle="1" w:styleId="western">
    <w:name w:val="western"/>
    <w:basedOn w:val="Normal"/>
    <w:rsid w:val="00B05450"/>
    <w:pPr>
      <w:suppressAutoHyphens w:val="0"/>
      <w:spacing w:before="100" w:beforeAutospacing="1" w:after="142" w:line="288" w:lineRule="auto"/>
    </w:pPr>
    <w:rPr>
      <w:rFonts w:ascii="Times New Roman" w:eastAsia="Times New Roman" w:hAnsi="Times New Roman" w:cs="Times New Roman"/>
      <w:kern w:val="0"/>
      <w:sz w:val="22"/>
      <w:szCs w:val="22"/>
      <w:lang w:eastAsia="bs-Latn-BA" w:bidi="ar-SA"/>
    </w:rPr>
  </w:style>
  <w:style w:type="character" w:customStyle="1" w:styleId="UnresolvedMention">
    <w:name w:val="Unresolved Mention"/>
    <w:basedOn w:val="DefaultParagraphFont"/>
    <w:uiPriority w:val="99"/>
    <w:semiHidden/>
    <w:unhideWhenUsed/>
    <w:rsid w:val="009130DC"/>
    <w:rPr>
      <w:color w:val="605E5C"/>
      <w:shd w:val="clear" w:color="auto" w:fill="E1DFDD"/>
    </w:rPr>
  </w:style>
  <w:style w:type="paragraph" w:styleId="ListParagraph">
    <w:name w:val="List Paragraph"/>
    <w:basedOn w:val="Normal"/>
    <w:uiPriority w:val="34"/>
    <w:qFormat/>
    <w:rsid w:val="008A2169"/>
    <w:pPr>
      <w:suppressAutoHyphens w:val="0"/>
      <w:spacing w:after="160" w:line="259" w:lineRule="auto"/>
      <w:ind w:left="720"/>
      <w:contextualSpacing/>
    </w:pPr>
    <w:rPr>
      <w:rFonts w:asciiTheme="minorHAnsi" w:eastAsiaTheme="minorHAnsi" w:hAnsiTheme="minorHAnsi" w:cstheme="minorBidi"/>
      <w:kern w:val="0"/>
      <w:sz w:val="22"/>
      <w:szCs w:val="22"/>
      <w:lang w:val="en-GB" w:eastAsia="en-US" w:bidi="ar-SA"/>
    </w:rPr>
  </w:style>
  <w:style w:type="paragraph" w:customStyle="1" w:styleId="isselectedend">
    <w:name w:val="isselectedend"/>
    <w:basedOn w:val="Normal"/>
    <w:rsid w:val="008A2169"/>
    <w:pPr>
      <w:suppressAutoHyphens w:val="0"/>
      <w:spacing w:before="100" w:beforeAutospacing="1" w:after="100" w:afterAutospacing="1"/>
    </w:pPr>
    <w:rPr>
      <w:rFonts w:ascii="Times New Roman" w:eastAsia="Times New Roman" w:hAnsi="Times New Roman" w:cs="Times New Roman"/>
      <w:kern w:val="0"/>
      <w:lang w:val="en-GB" w:eastAsia="en-GB" w:bidi="ar-SA"/>
    </w:rPr>
  </w:style>
  <w:style w:type="character" w:styleId="Strong">
    <w:name w:val="Strong"/>
    <w:basedOn w:val="DefaultParagraphFont"/>
    <w:uiPriority w:val="22"/>
    <w:qFormat/>
    <w:rsid w:val="008A2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776960">
      <w:bodyDiv w:val="1"/>
      <w:marLeft w:val="0"/>
      <w:marRight w:val="0"/>
      <w:marTop w:val="0"/>
      <w:marBottom w:val="0"/>
      <w:divBdr>
        <w:top w:val="none" w:sz="0" w:space="0" w:color="auto"/>
        <w:left w:val="none" w:sz="0" w:space="0" w:color="auto"/>
        <w:bottom w:val="none" w:sz="0" w:space="0" w:color="auto"/>
        <w:right w:val="none" w:sz="0" w:space="0" w:color="auto"/>
      </w:divBdr>
    </w:div>
    <w:div w:id="690954870">
      <w:bodyDiv w:val="1"/>
      <w:marLeft w:val="0"/>
      <w:marRight w:val="0"/>
      <w:marTop w:val="0"/>
      <w:marBottom w:val="0"/>
      <w:divBdr>
        <w:top w:val="none" w:sz="0" w:space="0" w:color="auto"/>
        <w:left w:val="none" w:sz="0" w:space="0" w:color="auto"/>
        <w:bottom w:val="none" w:sz="0" w:space="0" w:color="auto"/>
        <w:right w:val="none" w:sz="0" w:space="0" w:color="auto"/>
      </w:divBdr>
    </w:div>
    <w:div w:id="781268639">
      <w:bodyDiv w:val="1"/>
      <w:marLeft w:val="0"/>
      <w:marRight w:val="0"/>
      <w:marTop w:val="0"/>
      <w:marBottom w:val="0"/>
      <w:divBdr>
        <w:top w:val="none" w:sz="0" w:space="0" w:color="auto"/>
        <w:left w:val="none" w:sz="0" w:space="0" w:color="auto"/>
        <w:bottom w:val="none" w:sz="0" w:space="0" w:color="auto"/>
        <w:right w:val="none" w:sz="0" w:space="0" w:color="auto"/>
      </w:divBdr>
    </w:div>
    <w:div w:id="918322928">
      <w:bodyDiv w:val="1"/>
      <w:marLeft w:val="0"/>
      <w:marRight w:val="0"/>
      <w:marTop w:val="0"/>
      <w:marBottom w:val="0"/>
      <w:divBdr>
        <w:top w:val="none" w:sz="0" w:space="0" w:color="auto"/>
        <w:left w:val="none" w:sz="0" w:space="0" w:color="auto"/>
        <w:bottom w:val="none" w:sz="0" w:space="0" w:color="auto"/>
        <w:right w:val="none" w:sz="0" w:space="0" w:color="auto"/>
      </w:divBdr>
    </w:div>
    <w:div w:id="984823551">
      <w:bodyDiv w:val="1"/>
      <w:marLeft w:val="0"/>
      <w:marRight w:val="0"/>
      <w:marTop w:val="0"/>
      <w:marBottom w:val="0"/>
      <w:divBdr>
        <w:top w:val="none" w:sz="0" w:space="0" w:color="auto"/>
        <w:left w:val="none" w:sz="0" w:space="0" w:color="auto"/>
        <w:bottom w:val="none" w:sz="0" w:space="0" w:color="auto"/>
        <w:right w:val="none" w:sz="0" w:space="0" w:color="auto"/>
      </w:divBdr>
    </w:div>
    <w:div w:id="139207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ad.karaman\Desktop\memorandum%20zadnj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memorandum zadnji</Template>
  <TotalTime>21</TotalTime>
  <Pages>3</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 Karaman</dc:creator>
  <cp:lastModifiedBy>Sead Karaman</cp:lastModifiedBy>
  <cp:revision>3</cp:revision>
  <cp:lastPrinted>1900-12-31T22:00:00Z</cp:lastPrinted>
  <dcterms:created xsi:type="dcterms:W3CDTF">2026-07-24T11:40:00Z</dcterms:created>
  <dcterms:modified xsi:type="dcterms:W3CDTF">2026-07-24T12:03:00Z</dcterms:modified>
</cp:coreProperties>
</file>